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C66" w:rsidRPr="009321A8" w:rsidRDefault="00BE5C66" w:rsidP="00BE5C66">
      <w:pPr>
        <w:pStyle w:val="Heading1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 xml:space="preserve">NUTRITION - DIETETIQUE </w:t>
      </w:r>
      <w:r w:rsidRPr="009321A8">
        <w:rPr>
          <w:rFonts w:ascii="Times New Roman" w:hAnsi="Times New Roman" w:cs="Times New Roman"/>
        </w:rPr>
        <w:br/>
        <w:t>(</w:t>
      </w:r>
      <w:r>
        <w:rPr>
          <w:rFonts w:ascii="Times New Roman" w:hAnsi="Times New Roman" w:cs="Times New Roman"/>
        </w:rPr>
        <w:t>45</w:t>
      </w:r>
      <w:r w:rsidRPr="009321A8">
        <w:rPr>
          <w:rFonts w:ascii="Times New Roman" w:hAnsi="Times New Roman" w:cs="Times New Roman"/>
        </w:rPr>
        <w:t xml:space="preserve"> periodes)</w:t>
      </w:r>
    </w:p>
    <w:p w:rsidR="00BE5C66" w:rsidRPr="009321A8" w:rsidRDefault="00BE5C66" w:rsidP="00BE5C66">
      <w:pPr>
        <w:pStyle w:val="Heading2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Objectif Général</w:t>
      </w:r>
    </w:p>
    <w:p w:rsidR="00BE5C66" w:rsidRPr="009321A8" w:rsidRDefault="00BE5C66" w:rsidP="00BE5C66">
      <w:pPr>
        <w:spacing w:before="0" w:after="0"/>
        <w:ind w:firstLine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Participer à l’élaboration et la modification des plans alimentaires thérapeutiques pour les cas pathologiques.</w:t>
      </w:r>
    </w:p>
    <w:p w:rsidR="00BE5C66" w:rsidRPr="009321A8" w:rsidRDefault="00BE5C66" w:rsidP="00BE5C66">
      <w:pPr>
        <w:pStyle w:val="Heading2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Objectifs SPECIFIQUES d’Apprentissage</w:t>
      </w:r>
    </w:p>
    <w:p w:rsidR="00BE5C66" w:rsidRPr="009321A8" w:rsidRDefault="00BE5C66" w:rsidP="00BE5C66">
      <w:pPr>
        <w:pStyle w:val="Heading3"/>
        <w:spacing w:before="0" w:after="0"/>
        <w:ind w:left="270" w:hanging="270"/>
        <w:rPr>
          <w:rFonts w:ascii="Times New Roman" w:hAnsi="Times New Roman" w:cs="Times New Roman"/>
          <w:b w:val="0"/>
          <w:bCs w:val="0"/>
        </w:rPr>
      </w:pPr>
      <w:r w:rsidRPr="009321A8">
        <w:rPr>
          <w:rFonts w:ascii="Times New Roman" w:hAnsi="Times New Roman" w:cs="Times New Roman"/>
          <w:b w:val="0"/>
          <w:bCs w:val="0"/>
        </w:rPr>
        <w:t>1- Connaître et assimiler le principe des six « groupes d’aliments » comme base pratique à l’établissement de tout plan alimentaire nutritionnellement équilibré.</w:t>
      </w:r>
    </w:p>
    <w:p w:rsidR="00BE5C66" w:rsidRPr="009321A8" w:rsidRDefault="00BE5C66" w:rsidP="00BE5C66">
      <w:pPr>
        <w:tabs>
          <w:tab w:val="left" w:pos="567"/>
        </w:tabs>
        <w:spacing w:before="0" w:after="0"/>
        <w:ind w:left="-360"/>
        <w:rPr>
          <w:rFonts w:ascii="Times New Roman" w:hAnsi="Times New Roman" w:cs="Times New Roman"/>
          <w:lang w:eastAsia="fr-FR"/>
        </w:rPr>
      </w:pPr>
    </w:p>
    <w:p w:rsidR="00BE5C66" w:rsidRPr="009321A8" w:rsidRDefault="00BE5C66" w:rsidP="00BE5C66">
      <w:pPr>
        <w:pStyle w:val="Heading3"/>
        <w:tabs>
          <w:tab w:val="left" w:pos="360"/>
        </w:tabs>
        <w:spacing w:before="0" w:after="0"/>
        <w:ind w:left="360" w:hanging="360"/>
        <w:rPr>
          <w:rFonts w:ascii="Times New Roman" w:hAnsi="Times New Roman" w:cs="Times New Roman"/>
          <w:b w:val="0"/>
          <w:bCs w:val="0"/>
        </w:rPr>
      </w:pPr>
      <w:r w:rsidRPr="009321A8">
        <w:rPr>
          <w:rFonts w:ascii="Times New Roman" w:hAnsi="Times New Roman" w:cs="Times New Roman"/>
          <w:b w:val="0"/>
          <w:bCs w:val="0"/>
        </w:rPr>
        <w:t xml:space="preserve">2- Etablir des menus (plans alimentaires </w:t>
      </w:r>
      <w:proofErr w:type="gramStart"/>
      <w:r w:rsidRPr="009321A8">
        <w:rPr>
          <w:rFonts w:ascii="Times New Roman" w:hAnsi="Times New Roman" w:cs="Times New Roman"/>
          <w:b w:val="0"/>
          <w:bCs w:val="0"/>
        </w:rPr>
        <w:t>journaliers ,</w:t>
      </w:r>
      <w:proofErr w:type="gramEnd"/>
      <w:r w:rsidRPr="009321A8">
        <w:rPr>
          <w:rFonts w:ascii="Times New Roman" w:hAnsi="Times New Roman" w:cs="Times New Roman"/>
          <w:b w:val="0"/>
          <w:bCs w:val="0"/>
        </w:rPr>
        <w:t xml:space="preserve"> hebdomadaires…. ) nutritionnellement équilibrés pour les différentes catégories de personnes.</w:t>
      </w:r>
    </w:p>
    <w:p w:rsidR="00BE5C66" w:rsidRPr="009321A8" w:rsidRDefault="00BE5C66" w:rsidP="00BE5C66">
      <w:pPr>
        <w:pStyle w:val="Heading3"/>
        <w:spacing w:before="0" w:after="0"/>
        <w:rPr>
          <w:rFonts w:ascii="Times New Roman" w:hAnsi="Times New Roman" w:cs="Times New Roman"/>
          <w:b w:val="0"/>
          <w:bCs w:val="0"/>
        </w:rPr>
      </w:pPr>
    </w:p>
    <w:p w:rsidR="00BE5C66" w:rsidRPr="009321A8" w:rsidRDefault="00BE5C66" w:rsidP="00BE5C66">
      <w:pPr>
        <w:pStyle w:val="Heading3"/>
        <w:spacing w:before="0" w:after="0"/>
        <w:rPr>
          <w:rFonts w:ascii="Times New Roman" w:hAnsi="Times New Roman" w:cs="Times New Roman"/>
          <w:b w:val="0"/>
          <w:bCs w:val="0"/>
        </w:rPr>
      </w:pPr>
      <w:r w:rsidRPr="009321A8">
        <w:rPr>
          <w:rFonts w:ascii="Times New Roman" w:hAnsi="Times New Roman" w:cs="Times New Roman"/>
          <w:b w:val="0"/>
          <w:bCs w:val="0"/>
        </w:rPr>
        <w:t>3- Pouvoir déterminer les principales perturbations physiologiques à guérir par la diététique.</w:t>
      </w:r>
    </w:p>
    <w:p w:rsidR="00BE5C66" w:rsidRPr="009321A8" w:rsidRDefault="00BE5C66" w:rsidP="00BE5C66">
      <w:pPr>
        <w:tabs>
          <w:tab w:val="left" w:pos="567"/>
        </w:tabs>
        <w:spacing w:before="0" w:after="0"/>
        <w:ind w:left="360"/>
        <w:rPr>
          <w:rFonts w:ascii="Times New Roman" w:hAnsi="Times New Roman" w:cs="Times New Roman"/>
          <w:lang w:eastAsia="fr-FR"/>
        </w:rPr>
      </w:pPr>
    </w:p>
    <w:p w:rsidR="00BE5C66" w:rsidRPr="009321A8" w:rsidRDefault="00BE5C66" w:rsidP="00BE5C66">
      <w:pPr>
        <w:pStyle w:val="Heading3"/>
        <w:spacing w:before="0" w:after="0"/>
        <w:ind w:left="360" w:hanging="360"/>
        <w:rPr>
          <w:rFonts w:ascii="Times New Roman" w:hAnsi="Times New Roman" w:cs="Times New Roman"/>
          <w:b w:val="0"/>
          <w:bCs w:val="0"/>
        </w:rPr>
      </w:pPr>
      <w:r w:rsidRPr="009321A8">
        <w:rPr>
          <w:rFonts w:ascii="Times New Roman" w:hAnsi="Times New Roman" w:cs="Times New Roman"/>
          <w:b w:val="0"/>
          <w:bCs w:val="0"/>
        </w:rPr>
        <w:t>4- Modifier et adapter des plans alimentaires nutritionnellement équilibrés aux différents cas pathologiques, selon les principes thérapeutiques de la diététique.</w:t>
      </w:r>
    </w:p>
    <w:p w:rsidR="00BE5C66" w:rsidRPr="009321A8" w:rsidRDefault="00BE5C66" w:rsidP="00BE5C66">
      <w:pPr>
        <w:ind w:left="180" w:hanging="180"/>
        <w:rPr>
          <w:rFonts w:ascii="Times New Roman" w:hAnsi="Times New Roman" w:cs="Times New Roman"/>
        </w:rPr>
      </w:pPr>
    </w:p>
    <w:p w:rsidR="00BE5C66" w:rsidRPr="009321A8" w:rsidRDefault="00BE5C66" w:rsidP="00BE5C66">
      <w:pPr>
        <w:ind w:left="180" w:hanging="180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5-</w:t>
      </w:r>
      <w:r w:rsidRPr="009321A8">
        <w:rPr>
          <w:rFonts w:ascii="Times New Roman" w:hAnsi="Times New Roman" w:cs="Times New Roman"/>
          <w:sz w:val="24"/>
          <w:szCs w:val="31"/>
          <w:lang w:eastAsia="fr-FR"/>
        </w:rPr>
        <w:t>Localiser le rôle de l’infirmier dans le domaine de la diététique, parmi l’ensemble des pratiques thérapeutiques propres au malade</w:t>
      </w:r>
      <w:r w:rsidRPr="009321A8">
        <w:rPr>
          <w:rFonts w:ascii="Times New Roman" w:hAnsi="Times New Roman" w:cs="Times New Roman"/>
        </w:rPr>
        <w:t xml:space="preserve">. </w:t>
      </w:r>
    </w:p>
    <w:p w:rsidR="00BE5C66" w:rsidRPr="009321A8" w:rsidRDefault="00BE5C66" w:rsidP="00BE5C66">
      <w:pPr>
        <w:tabs>
          <w:tab w:val="left" w:pos="567"/>
        </w:tabs>
        <w:spacing w:before="0" w:after="0"/>
        <w:ind w:left="360"/>
        <w:rPr>
          <w:rFonts w:ascii="Times New Roman" w:hAnsi="Times New Roman" w:cs="Times New Roman"/>
          <w:lang w:eastAsia="fr-FR"/>
        </w:rPr>
      </w:pPr>
    </w:p>
    <w:p w:rsidR="00BE5C66" w:rsidRPr="009321A8" w:rsidRDefault="00BE5C66" w:rsidP="00BE5C66">
      <w:pPr>
        <w:pStyle w:val="Heading2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Contenu</w:t>
      </w:r>
    </w:p>
    <w:p w:rsidR="00BE5C66" w:rsidRPr="009321A8" w:rsidRDefault="00BE5C66" w:rsidP="00BE5C66">
      <w:pPr>
        <w:widowControl w:val="0"/>
        <w:spacing w:before="0" w:after="0"/>
        <w:ind w:right="357"/>
        <w:rPr>
          <w:rFonts w:ascii="Times New Roman" w:hAnsi="Times New Roman" w:cs="Times New Roman"/>
          <w:noProof/>
          <w:lang w:eastAsia="fr-FR"/>
        </w:rPr>
      </w:pPr>
    </w:p>
    <w:p w:rsidR="00BE5C66" w:rsidRPr="009321A8" w:rsidRDefault="00BE5C66" w:rsidP="00BE5C66">
      <w:pPr>
        <w:widowControl w:val="0"/>
        <w:spacing w:before="0" w:after="0"/>
        <w:ind w:right="357"/>
        <w:rPr>
          <w:rFonts w:ascii="Times New Roman" w:hAnsi="Times New Roman" w:cs="Times New Roman"/>
          <w:sz w:val="24"/>
          <w:szCs w:val="31"/>
          <w:lang w:eastAsia="fr-FR"/>
        </w:rPr>
      </w:pPr>
      <w:r w:rsidRPr="009321A8">
        <w:rPr>
          <w:rFonts w:ascii="Times New Roman" w:hAnsi="Times New Roman" w:cs="Times New Roman"/>
          <w:noProof/>
          <w:sz w:val="24"/>
          <w:szCs w:val="31"/>
          <w:lang w:eastAsia="fr-FR"/>
        </w:rPr>
        <w:t>1-</w:t>
      </w:r>
      <w:r w:rsidRPr="009321A8">
        <w:rPr>
          <w:rFonts w:ascii="Times New Roman" w:hAnsi="Times New Roman" w:cs="Times New Roman"/>
          <w:noProof/>
          <w:sz w:val="24"/>
          <w:szCs w:val="31"/>
          <w:u w:val="single"/>
          <w:lang w:eastAsia="fr-FR"/>
        </w:rPr>
        <w:t xml:space="preserve">Le plan </w:t>
      </w:r>
      <w:r w:rsidRPr="009321A8">
        <w:rPr>
          <w:rFonts w:ascii="Times New Roman" w:hAnsi="Times New Roman" w:cs="Times New Roman"/>
          <w:sz w:val="24"/>
          <w:szCs w:val="31"/>
          <w:u w:val="single"/>
          <w:lang w:eastAsia="fr-FR"/>
        </w:rPr>
        <w:t>alimentaire journalier nutritionnellement équilibré</w:t>
      </w:r>
    </w:p>
    <w:p w:rsidR="00BE5C66" w:rsidRPr="009321A8" w:rsidRDefault="00BE5C66" w:rsidP="00BE5C66">
      <w:pPr>
        <w:widowControl w:val="0"/>
        <w:spacing w:before="0" w:after="0"/>
        <w:ind w:right="357" w:firstLine="27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1-1 Notion de “groupe d’aliments” et répartition des aliments en 6 groupes.</w:t>
      </w:r>
    </w:p>
    <w:p w:rsidR="00BE5C66" w:rsidRPr="009321A8" w:rsidRDefault="00BE5C66" w:rsidP="00BE5C66">
      <w:pPr>
        <w:widowControl w:val="0"/>
        <w:spacing w:before="0" w:after="0"/>
        <w:ind w:right="357" w:firstLine="27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 xml:space="preserve">1-2 Etude de chaque groupe </w:t>
      </w:r>
      <w:proofErr w:type="gramStart"/>
      <w:r w:rsidRPr="009321A8">
        <w:rPr>
          <w:rFonts w:ascii="Times New Roman" w:hAnsi="Times New Roman" w:cs="Times New Roman"/>
          <w:lang w:eastAsia="fr-FR"/>
        </w:rPr>
        <w:t>d’aliments:</w:t>
      </w:r>
      <w:proofErr w:type="gramEnd"/>
    </w:p>
    <w:p w:rsidR="00BE5C66" w:rsidRPr="009321A8" w:rsidRDefault="00BE5C66" w:rsidP="00BE5C66">
      <w:pPr>
        <w:widowControl w:val="0"/>
        <w:spacing w:before="0" w:after="0"/>
        <w:ind w:left="630" w:right="357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1-2-1 Enoncé ou titre de chaque groupe.</w:t>
      </w:r>
    </w:p>
    <w:p w:rsidR="00BE5C66" w:rsidRPr="009321A8" w:rsidRDefault="00BE5C66" w:rsidP="00BE5C66">
      <w:pPr>
        <w:widowControl w:val="0"/>
        <w:spacing w:before="0" w:after="0"/>
        <w:ind w:left="630" w:right="357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1-2-2 L’élément nutritif essentiellement présent dans les aliments de chaque groupe.</w:t>
      </w:r>
    </w:p>
    <w:p w:rsidR="00BE5C66" w:rsidRPr="009321A8" w:rsidRDefault="00BE5C66" w:rsidP="00BE5C66">
      <w:pPr>
        <w:widowControl w:val="0"/>
        <w:spacing w:before="0" w:after="0"/>
        <w:ind w:left="630" w:right="357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1-2-3 Enumération des aliments de chaque groupe et leurs principales caractéristiques.</w:t>
      </w:r>
    </w:p>
    <w:p w:rsidR="00BE5C66" w:rsidRPr="009321A8" w:rsidRDefault="00BE5C66" w:rsidP="00BE5C66">
      <w:pPr>
        <w:widowControl w:val="0"/>
        <w:spacing w:before="0" w:after="0"/>
        <w:ind w:left="630" w:right="357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1-2-4 Rôles nutritionnels essentiels des aliments de chaque groupe.</w:t>
      </w:r>
    </w:p>
    <w:p w:rsidR="00BE5C66" w:rsidRPr="009321A8" w:rsidRDefault="00BE5C66" w:rsidP="00BE5C66">
      <w:pPr>
        <w:widowControl w:val="0"/>
        <w:spacing w:before="0" w:after="0"/>
        <w:ind w:left="270" w:right="357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1-3 Plan alimentaire journalier nutritionnellement équilibré.</w:t>
      </w:r>
    </w:p>
    <w:p w:rsidR="00BE5C66" w:rsidRPr="009321A8" w:rsidRDefault="00BE5C66" w:rsidP="00BE5C66">
      <w:pPr>
        <w:pStyle w:val="BlockText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1-3-1 Etablissement d’un plan alimentaire journalier nutritionnellement équilibré et contenant des aliments des 6 groupes.</w:t>
      </w:r>
    </w:p>
    <w:p w:rsidR="00BE5C66" w:rsidRPr="009321A8" w:rsidRDefault="00BE5C66" w:rsidP="00BE5C66">
      <w:pPr>
        <w:widowControl w:val="0"/>
        <w:spacing w:before="0" w:after="0"/>
        <w:ind w:left="1350" w:right="357" w:hanging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 xml:space="preserve">1-3-2 Exemples types de plans alimentaires équilibrés (ou de menus : journaliers ou </w:t>
      </w:r>
      <w:proofErr w:type="gramStart"/>
      <w:r w:rsidRPr="009321A8">
        <w:rPr>
          <w:rFonts w:ascii="Times New Roman" w:hAnsi="Times New Roman" w:cs="Times New Roman"/>
          <w:lang w:eastAsia="fr-FR"/>
        </w:rPr>
        <w:t>hebdomadaires )</w:t>
      </w:r>
      <w:proofErr w:type="gramEnd"/>
      <w:r w:rsidRPr="009321A8">
        <w:rPr>
          <w:rFonts w:ascii="Times New Roman" w:hAnsi="Times New Roman" w:cs="Times New Roman"/>
          <w:lang w:eastAsia="fr-FR"/>
        </w:rPr>
        <w:t xml:space="preserve"> propres à chaque catégorie de personnes : enfants- adultes… </w:t>
      </w:r>
    </w:p>
    <w:p w:rsidR="00BE5C66" w:rsidRPr="009321A8" w:rsidRDefault="00BE5C66" w:rsidP="00BE5C66">
      <w:pPr>
        <w:widowControl w:val="0"/>
        <w:spacing w:before="0" w:after="0"/>
        <w:ind w:left="1350" w:right="357" w:hanging="720"/>
        <w:rPr>
          <w:rFonts w:ascii="Times New Roman" w:hAnsi="Times New Roman" w:cs="Times New Roman"/>
          <w:lang w:eastAsia="fr-FR"/>
        </w:rPr>
      </w:pPr>
    </w:p>
    <w:p w:rsidR="00BE5C66" w:rsidRPr="009321A8" w:rsidRDefault="00BE5C66" w:rsidP="00BE5C66">
      <w:pPr>
        <w:widowControl w:val="0"/>
        <w:tabs>
          <w:tab w:val="left" w:pos="1170"/>
        </w:tabs>
        <w:spacing w:before="0" w:after="0"/>
        <w:ind w:left="90" w:right="357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2-</w:t>
      </w:r>
      <w:r w:rsidRPr="009321A8">
        <w:rPr>
          <w:rFonts w:ascii="Times New Roman" w:hAnsi="Times New Roman" w:cs="Times New Roman"/>
          <w:sz w:val="24"/>
          <w:szCs w:val="31"/>
          <w:u w:val="single"/>
          <w:lang w:eastAsia="fr-FR"/>
        </w:rPr>
        <w:t>La diététique thérapeutique des cas pathologiques</w:t>
      </w:r>
      <w:r w:rsidRPr="009321A8">
        <w:rPr>
          <w:rFonts w:ascii="Times New Roman" w:hAnsi="Times New Roman" w:cs="Times New Roman"/>
          <w:lang w:eastAsia="fr-FR"/>
        </w:rPr>
        <w:t> :</w:t>
      </w:r>
    </w:p>
    <w:p w:rsidR="00BE5C66" w:rsidRPr="009321A8" w:rsidRDefault="00BE5C66" w:rsidP="00BE5C66">
      <w:pPr>
        <w:widowControl w:val="0"/>
        <w:spacing w:before="0" w:after="0"/>
        <w:ind w:right="357" w:firstLine="27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2-1 Rappels de principales perturbations physiologiques à guérir par la diététique.</w:t>
      </w:r>
    </w:p>
    <w:p w:rsidR="00BE5C66" w:rsidRPr="009321A8" w:rsidRDefault="00BE5C66" w:rsidP="00BE5C66">
      <w:pPr>
        <w:widowControl w:val="0"/>
        <w:spacing w:before="0" w:after="0"/>
        <w:ind w:left="720" w:right="357" w:hanging="45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2-2 Règles générales d’adaptation et de modification des plans alimentaires nutritionnellement équilibrés aux différents cas pathologiques.</w:t>
      </w:r>
    </w:p>
    <w:p w:rsidR="00BE5C66" w:rsidRPr="009321A8" w:rsidRDefault="00BE5C66" w:rsidP="00BE5C66">
      <w:pPr>
        <w:widowControl w:val="0"/>
        <w:spacing w:before="0" w:after="0"/>
        <w:ind w:left="720" w:right="357" w:hanging="45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2-3 Diététique en pathologie digestive :</w:t>
      </w:r>
    </w:p>
    <w:p w:rsidR="00BE5C66" w:rsidRPr="009321A8" w:rsidRDefault="00BE5C66" w:rsidP="00BE5C66">
      <w:pPr>
        <w:widowControl w:val="0"/>
        <w:spacing w:before="0" w:after="0"/>
        <w:ind w:left="720" w:right="357" w:hanging="9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2-3-1 Régime d’épargne gastrique en cas de gastrites.</w:t>
      </w:r>
    </w:p>
    <w:p w:rsidR="00BE5C66" w:rsidRPr="009321A8" w:rsidRDefault="00BE5C66" w:rsidP="00BE5C66">
      <w:pPr>
        <w:widowControl w:val="0"/>
        <w:spacing w:before="0" w:after="0"/>
        <w:ind w:left="720" w:right="357" w:hanging="9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 xml:space="preserve">2-3-2 Régime des ulcères </w:t>
      </w:r>
      <w:proofErr w:type="spellStart"/>
      <w:r w:rsidRPr="009321A8">
        <w:rPr>
          <w:rFonts w:ascii="Times New Roman" w:hAnsi="Times New Roman" w:cs="Times New Roman"/>
          <w:lang w:eastAsia="fr-FR"/>
        </w:rPr>
        <w:t>gastro-duodénaux</w:t>
      </w:r>
      <w:proofErr w:type="spellEnd"/>
      <w:r w:rsidRPr="009321A8">
        <w:rPr>
          <w:rFonts w:ascii="Times New Roman" w:hAnsi="Times New Roman" w:cs="Times New Roman"/>
          <w:lang w:eastAsia="fr-FR"/>
        </w:rPr>
        <w:t>.</w:t>
      </w:r>
    </w:p>
    <w:p w:rsidR="00BE5C66" w:rsidRPr="009321A8" w:rsidRDefault="00BE5C66" w:rsidP="00BE5C66">
      <w:pPr>
        <w:widowControl w:val="0"/>
        <w:spacing w:before="0" w:after="0"/>
        <w:ind w:left="720" w:right="357" w:hanging="9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2-3-3 Régime en cas de gastrectomie : l’aliment par sonde.</w:t>
      </w:r>
    </w:p>
    <w:p w:rsidR="00BE5C66" w:rsidRPr="009321A8" w:rsidRDefault="00BE5C66" w:rsidP="00BE5C66">
      <w:pPr>
        <w:widowControl w:val="0"/>
        <w:spacing w:before="0" w:after="0"/>
        <w:ind w:left="720" w:right="357" w:hanging="9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2-3-4 Régime des entérites et des colites.</w:t>
      </w:r>
    </w:p>
    <w:p w:rsidR="00BE5C66" w:rsidRPr="009321A8" w:rsidRDefault="00BE5C66" w:rsidP="00BE5C66">
      <w:pPr>
        <w:widowControl w:val="0"/>
        <w:spacing w:before="0" w:after="0"/>
        <w:ind w:left="720" w:right="357" w:hanging="9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2-3-5 Régime sans gluten.</w:t>
      </w:r>
    </w:p>
    <w:p w:rsidR="00BE5C66" w:rsidRPr="009321A8" w:rsidRDefault="00BE5C66" w:rsidP="00BE5C66">
      <w:pPr>
        <w:widowControl w:val="0"/>
        <w:spacing w:before="0" w:after="0"/>
        <w:ind w:left="720" w:right="357" w:hanging="9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2-3-6 Régime en cas de constipation</w:t>
      </w:r>
    </w:p>
    <w:p w:rsidR="00BE5C66" w:rsidRPr="009321A8" w:rsidRDefault="00BE5C66" w:rsidP="00BE5C66">
      <w:pPr>
        <w:widowControl w:val="0"/>
        <w:spacing w:before="0" w:after="0"/>
        <w:ind w:left="720" w:right="357" w:hanging="9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2-3-7 Régime en cas d’anus artificiel ou colostomie</w:t>
      </w:r>
    </w:p>
    <w:p w:rsidR="00BE5C66" w:rsidRPr="009321A8" w:rsidRDefault="00BE5C66" w:rsidP="00BE5C66">
      <w:pPr>
        <w:widowControl w:val="0"/>
        <w:spacing w:before="0" w:after="0"/>
        <w:ind w:left="720" w:right="357" w:hanging="45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2-4 Diététique en pathologie hépatique des voies biliaires et du pancréas.</w:t>
      </w:r>
    </w:p>
    <w:p w:rsidR="00BE5C66" w:rsidRPr="009321A8" w:rsidRDefault="00BE5C66" w:rsidP="00BE5C66">
      <w:pPr>
        <w:widowControl w:val="0"/>
        <w:spacing w:before="0" w:after="0"/>
        <w:ind w:left="720" w:right="357" w:hanging="9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2-4-1 Régime en cas hépatite</w:t>
      </w:r>
    </w:p>
    <w:p w:rsidR="00BE5C66" w:rsidRPr="009321A8" w:rsidRDefault="00BE5C66" w:rsidP="00BE5C66">
      <w:pPr>
        <w:widowControl w:val="0"/>
        <w:spacing w:before="0" w:after="0"/>
        <w:ind w:left="720" w:right="357" w:hanging="9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lastRenderedPageBreak/>
        <w:t>2-4-2 Régime en cas de cirrhose (hyper protéique)</w:t>
      </w:r>
    </w:p>
    <w:p w:rsidR="00BE5C66" w:rsidRPr="009321A8" w:rsidRDefault="00BE5C66" w:rsidP="00BE5C66">
      <w:pPr>
        <w:widowControl w:val="0"/>
        <w:spacing w:before="0" w:after="0"/>
        <w:ind w:left="720" w:right="357" w:hanging="9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2-4-3 Régime en cas de cholécystite</w:t>
      </w:r>
    </w:p>
    <w:p w:rsidR="00BE5C66" w:rsidRPr="009321A8" w:rsidRDefault="00BE5C66" w:rsidP="00BE5C66">
      <w:pPr>
        <w:widowControl w:val="0"/>
        <w:spacing w:before="0" w:after="0"/>
        <w:ind w:left="720" w:right="357" w:hanging="9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2-4-4 Régime en cas de pancréatites</w:t>
      </w:r>
    </w:p>
    <w:p w:rsidR="00BE5C66" w:rsidRPr="009321A8" w:rsidRDefault="00BE5C66" w:rsidP="00BE5C66">
      <w:pPr>
        <w:widowControl w:val="0"/>
        <w:spacing w:before="0" w:after="0"/>
        <w:ind w:left="720" w:right="357" w:hanging="36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2-5 Diététique en pathologie cardio-vasculaire :</w:t>
      </w:r>
    </w:p>
    <w:p w:rsidR="00BE5C66" w:rsidRPr="009321A8" w:rsidRDefault="00BE5C66" w:rsidP="00BE5C66">
      <w:pPr>
        <w:widowControl w:val="0"/>
        <w:spacing w:before="0" w:after="0"/>
        <w:ind w:left="720" w:right="357" w:hanging="9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2-5-1 Régime hypocalorique</w:t>
      </w:r>
    </w:p>
    <w:p w:rsidR="00BE5C66" w:rsidRPr="009321A8" w:rsidRDefault="00BE5C66" w:rsidP="00BE5C66">
      <w:pPr>
        <w:widowControl w:val="0"/>
        <w:spacing w:before="0" w:after="0"/>
        <w:ind w:left="720" w:right="357" w:hanging="9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2-5-2 Régime pauvre en sel (sans sel)</w:t>
      </w:r>
    </w:p>
    <w:p w:rsidR="00BE5C66" w:rsidRPr="009321A8" w:rsidRDefault="00BE5C66" w:rsidP="00BE5C66">
      <w:pPr>
        <w:widowControl w:val="0"/>
        <w:spacing w:before="0" w:after="0"/>
        <w:ind w:left="720" w:right="357" w:hanging="9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2-5-3 Régime pauvre en cholestérol</w:t>
      </w:r>
    </w:p>
    <w:p w:rsidR="00BE5C66" w:rsidRPr="009321A8" w:rsidRDefault="00BE5C66" w:rsidP="00BE5C66">
      <w:pPr>
        <w:widowControl w:val="0"/>
        <w:spacing w:before="0" w:after="0"/>
        <w:ind w:left="720" w:right="357" w:hanging="9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2-5-4 Régime en cas d’hyperlipidémie</w:t>
      </w:r>
    </w:p>
    <w:p w:rsidR="00BE5C66" w:rsidRPr="009321A8" w:rsidRDefault="00BE5C66" w:rsidP="00BE5C66">
      <w:pPr>
        <w:widowControl w:val="0"/>
        <w:spacing w:before="0" w:after="0"/>
        <w:ind w:left="720" w:right="357" w:hanging="36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2-6 Diététique en pathologie rénale :</w:t>
      </w:r>
    </w:p>
    <w:p w:rsidR="00BE5C66" w:rsidRPr="009321A8" w:rsidRDefault="00BE5C66" w:rsidP="00BE5C66">
      <w:pPr>
        <w:widowControl w:val="0"/>
        <w:spacing w:before="0" w:after="0"/>
        <w:ind w:left="720" w:right="357" w:hanging="9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 xml:space="preserve">2-6-1 Régime en cas de néphropathies : régime </w:t>
      </w:r>
      <w:proofErr w:type="spellStart"/>
      <w:r w:rsidRPr="009321A8">
        <w:rPr>
          <w:rFonts w:ascii="Times New Roman" w:hAnsi="Times New Roman" w:cs="Times New Roman"/>
          <w:lang w:eastAsia="fr-FR"/>
        </w:rPr>
        <w:t>hypoprotidique</w:t>
      </w:r>
      <w:proofErr w:type="spellEnd"/>
    </w:p>
    <w:p w:rsidR="00BE5C66" w:rsidRPr="009321A8" w:rsidRDefault="00BE5C66" w:rsidP="00BE5C66">
      <w:pPr>
        <w:widowControl w:val="0"/>
        <w:spacing w:before="0" w:after="0"/>
        <w:ind w:left="720" w:right="357" w:hanging="9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2-6-2 Régime en cas de lithiases (calculs urinaires)</w:t>
      </w:r>
    </w:p>
    <w:p w:rsidR="00BE5C66" w:rsidRPr="009321A8" w:rsidRDefault="00BE5C66" w:rsidP="00BE5C66">
      <w:pPr>
        <w:widowControl w:val="0"/>
        <w:spacing w:before="0" w:after="0"/>
        <w:ind w:left="720" w:right="357" w:firstLine="54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Régime de la goutte (lithiase urique)</w:t>
      </w:r>
    </w:p>
    <w:p w:rsidR="00BE5C66" w:rsidRPr="009321A8" w:rsidRDefault="00BE5C66" w:rsidP="00BE5C66">
      <w:pPr>
        <w:widowControl w:val="0"/>
        <w:spacing w:before="0" w:after="0"/>
        <w:ind w:left="720" w:right="357" w:hanging="36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2-7 Régime en cas de diabète</w:t>
      </w:r>
    </w:p>
    <w:p w:rsidR="00BE5C66" w:rsidRPr="009321A8" w:rsidRDefault="00BE5C66" w:rsidP="00BE5C66">
      <w:pPr>
        <w:widowControl w:val="0"/>
        <w:spacing w:before="0" w:after="0"/>
        <w:ind w:left="720" w:right="357" w:hanging="360"/>
        <w:rPr>
          <w:rFonts w:ascii="Times New Roman" w:hAnsi="Times New Roman" w:cs="Times New Roman"/>
          <w:lang w:eastAsia="fr-FR"/>
        </w:rPr>
      </w:pPr>
    </w:p>
    <w:p w:rsidR="00BE5C66" w:rsidRPr="009321A8" w:rsidRDefault="00BE5C66" w:rsidP="00BE5C66">
      <w:pPr>
        <w:widowControl w:val="0"/>
        <w:spacing w:before="0" w:after="0"/>
        <w:ind w:left="720" w:right="357" w:hanging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3-Rôles de l’infirmier dans le domaine de la nutrition- diététique pour la thérapie du malade.</w:t>
      </w:r>
    </w:p>
    <w:p w:rsidR="00BE5C66" w:rsidRPr="009321A8" w:rsidRDefault="00BE5C66" w:rsidP="00BE5C66">
      <w:pPr>
        <w:widowControl w:val="0"/>
        <w:spacing w:before="0" w:after="0"/>
        <w:ind w:left="720" w:right="357" w:hanging="720"/>
        <w:rPr>
          <w:rFonts w:ascii="Times New Roman" w:hAnsi="Times New Roman" w:cs="Times New Roman"/>
          <w:lang w:eastAsia="fr-FR"/>
        </w:rPr>
      </w:pPr>
    </w:p>
    <w:p w:rsidR="00BE5C66" w:rsidRPr="009321A8" w:rsidRDefault="00BE5C66" w:rsidP="00BE5C66">
      <w:pPr>
        <w:pStyle w:val="Heading2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Evaluation</w:t>
      </w:r>
    </w:p>
    <w:p w:rsidR="00BE5C66" w:rsidRPr="009321A8" w:rsidRDefault="00BE5C66" w:rsidP="00BE5C66">
      <w:pPr>
        <w:widowControl w:val="0"/>
        <w:spacing w:before="0" w:after="0"/>
        <w:ind w:left="720" w:right="357" w:hanging="9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Pouvoir aider toute personne malade, à adapter son alimentation équilibrée à son cas pathologique et de planifier ses repas dans un but thérapeutique.</w:t>
      </w:r>
    </w:p>
    <w:p w:rsidR="00E35D78" w:rsidRPr="00E35D78" w:rsidRDefault="00E35D78" w:rsidP="00E054ED">
      <w:pPr>
        <w:pStyle w:val="BodyTextIndent"/>
        <w:ind w:left="0" w:firstLine="0"/>
        <w:rPr>
          <w:rFonts w:asciiTheme="minorBidi" w:hAnsiTheme="minorBidi"/>
          <w:b/>
          <w:bCs/>
          <w:sz w:val="40"/>
          <w:szCs w:val="40"/>
          <w:u w:val="single"/>
        </w:rPr>
      </w:pPr>
      <w:bookmarkStart w:id="0" w:name="_GoBack"/>
      <w:bookmarkEnd w:id="0"/>
    </w:p>
    <w:sectPr w:rsidR="00E35D78" w:rsidRPr="00E35D78" w:rsidSect="00E054ED">
      <w:headerReference w:type="default" r:id="rId8"/>
      <w:endnotePr>
        <w:numFmt w:val="lowerLetter"/>
      </w:endnotePr>
      <w:type w:val="continuous"/>
      <w:pgSz w:w="11907" w:h="16840" w:code="9"/>
      <w:pgMar w:top="1418" w:right="851" w:bottom="1134" w:left="1134" w:header="567" w:footer="567" w:gutter="0"/>
      <w:paperSrc w:first="8242" w:other="824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571B" w:rsidRDefault="00A4571B" w:rsidP="00667768">
      <w:pPr>
        <w:spacing w:before="0" w:after="0"/>
      </w:pPr>
      <w:r>
        <w:separator/>
      </w:r>
    </w:p>
  </w:endnote>
  <w:endnote w:type="continuationSeparator" w:id="0">
    <w:p w:rsidR="00A4571B" w:rsidRDefault="00A4571B" w:rsidP="0066776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udi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Braggadocio">
    <w:charset w:val="00"/>
    <w:family w:val="decorative"/>
    <w:pitch w:val="variable"/>
    <w:sig w:usb0="00000003" w:usb1="00000000" w:usb2="00000000" w:usb3="00000000" w:csb0="00000001" w:csb1="00000000"/>
  </w:font>
  <w:font w:name="England Hand DB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onotype Koufi">
    <w:altName w:val="MS Mincho"/>
    <w:charset w:val="B2"/>
    <w:family w:val="auto"/>
    <w:pitch w:val="variable"/>
    <w:sig w:usb0="00002000" w:usb1="03F40006" w:usb2="0002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571B" w:rsidRDefault="00A4571B" w:rsidP="00667768">
      <w:pPr>
        <w:spacing w:before="0" w:after="0"/>
      </w:pPr>
      <w:r>
        <w:separator/>
      </w:r>
    </w:p>
  </w:footnote>
  <w:footnote w:type="continuationSeparator" w:id="0">
    <w:p w:rsidR="00A4571B" w:rsidRDefault="00A4571B" w:rsidP="0066776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339" w:rsidRDefault="002C7339" w:rsidP="00A66A79">
    <w:pPr>
      <w:pStyle w:val="Heading6"/>
    </w:pPr>
    <w:r>
      <w:t>TS 2 Soins infirmiers</w:t>
    </w:r>
  </w:p>
  <w:p w:rsidR="002C7339" w:rsidRDefault="002C7339">
    <w:pPr>
      <w:pStyle w:val="Header"/>
      <w:rPr>
        <w:lang w:eastAsia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84F08"/>
    <w:multiLevelType w:val="hybridMultilevel"/>
    <w:tmpl w:val="84401C54"/>
    <w:lvl w:ilvl="0" w:tplc="04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" w15:restartNumberingAfterBreak="0">
    <w:nsid w:val="0151377D"/>
    <w:multiLevelType w:val="hybridMultilevel"/>
    <w:tmpl w:val="838C348C"/>
    <w:lvl w:ilvl="0" w:tplc="365E30D8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03D42FF6">
      <w:start w:val="1"/>
      <w:numFmt w:val="upperLetter"/>
      <w:lvlText w:val="%2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  <w:b w:val="0"/>
        <w:bCs w:val="0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D3EC8D8">
      <w:start w:val="1"/>
      <w:numFmt w:val="upperLetter"/>
      <w:lvlText w:val="%4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1AEE8C52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  <w:b w:val="0"/>
        <w:bCs w:val="0"/>
      </w:rPr>
    </w:lvl>
    <w:lvl w:ilvl="6" w:tplc="0409001B">
      <w:start w:val="1"/>
      <w:numFmt w:val="lowerRoman"/>
      <w:lvlText w:val="%7."/>
      <w:lvlJc w:val="right"/>
      <w:pPr>
        <w:tabs>
          <w:tab w:val="num" w:pos="2520"/>
        </w:tabs>
        <w:ind w:left="2520" w:hanging="180"/>
      </w:pPr>
      <w:rPr>
        <w:rFonts w:hint="default"/>
        <w:b w:val="0"/>
        <w:bCs w:val="0"/>
      </w:rPr>
    </w:lvl>
    <w:lvl w:ilvl="7" w:tplc="A7921698">
      <w:start w:val="4"/>
      <w:numFmt w:val="upp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  <w:b w:val="0"/>
        <w:bCs w:val="0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F975B6"/>
    <w:multiLevelType w:val="hybridMultilevel"/>
    <w:tmpl w:val="801E6F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916596"/>
    <w:multiLevelType w:val="singleLevel"/>
    <w:tmpl w:val="D9F0823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5" w15:restartNumberingAfterBreak="0">
    <w:nsid w:val="0AEF2E87"/>
    <w:multiLevelType w:val="hybridMultilevel"/>
    <w:tmpl w:val="5590FC84"/>
    <w:lvl w:ilvl="0" w:tplc="04090003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5A00B8"/>
    <w:multiLevelType w:val="hybridMultilevel"/>
    <w:tmpl w:val="1EC2602E"/>
    <w:lvl w:ilvl="0" w:tplc="04090005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543BA2"/>
    <w:multiLevelType w:val="hybridMultilevel"/>
    <w:tmpl w:val="B1024270"/>
    <w:lvl w:ilvl="0" w:tplc="18C22234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95498B"/>
    <w:multiLevelType w:val="hybridMultilevel"/>
    <w:tmpl w:val="5E542E42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5CA2AEF"/>
    <w:multiLevelType w:val="hybridMultilevel"/>
    <w:tmpl w:val="9E2EEBC4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47765A"/>
    <w:multiLevelType w:val="hybridMultilevel"/>
    <w:tmpl w:val="7C1CB3BE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E4C0B51"/>
    <w:multiLevelType w:val="hybridMultilevel"/>
    <w:tmpl w:val="CD1A1636"/>
    <w:lvl w:ilvl="0" w:tplc="0409000B">
      <w:start w:val="1"/>
      <w:numFmt w:val="bullet"/>
      <w:lvlText w:val=""/>
      <w:lvlJc w:val="left"/>
      <w:pPr>
        <w:ind w:left="50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6" w:hanging="360"/>
      </w:pPr>
      <w:rPr>
        <w:rFonts w:ascii="Wingdings" w:hAnsi="Wingdings" w:hint="default"/>
      </w:rPr>
    </w:lvl>
  </w:abstractNum>
  <w:abstractNum w:abstractNumId="12" w15:restartNumberingAfterBreak="0">
    <w:nsid w:val="22026FEC"/>
    <w:multiLevelType w:val="hybridMultilevel"/>
    <w:tmpl w:val="F2484B44"/>
    <w:lvl w:ilvl="0" w:tplc="0409000B">
      <w:start w:val="1"/>
      <w:numFmt w:val="bullet"/>
      <w:lvlText w:val=""/>
      <w:lvlJc w:val="left"/>
      <w:pPr>
        <w:ind w:left="50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13" w15:restartNumberingAfterBreak="0">
    <w:nsid w:val="2AA1201F"/>
    <w:multiLevelType w:val="hybridMultilevel"/>
    <w:tmpl w:val="405A4F30"/>
    <w:lvl w:ilvl="0" w:tplc="9164393C">
      <w:start w:val="1"/>
      <w:numFmt w:val="bullet"/>
      <w:lvlText w:val="-"/>
      <w:lvlJc w:val="left"/>
      <w:pPr>
        <w:ind w:left="25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 w15:restartNumberingAfterBreak="0">
    <w:nsid w:val="2B3E29B9"/>
    <w:multiLevelType w:val="hybridMultilevel"/>
    <w:tmpl w:val="A5ECBDAC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0F01567"/>
    <w:multiLevelType w:val="singleLevel"/>
    <w:tmpl w:val="712041CC"/>
    <w:lvl w:ilvl="0">
      <w:start w:val="1"/>
      <w:numFmt w:val="decimal"/>
      <w:lvlText w:val="4.1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16" w15:restartNumberingAfterBreak="0">
    <w:nsid w:val="3AEE0ED6"/>
    <w:multiLevelType w:val="hybridMultilevel"/>
    <w:tmpl w:val="8378F9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39451B"/>
    <w:multiLevelType w:val="hybridMultilevel"/>
    <w:tmpl w:val="ED3E0CF2"/>
    <w:lvl w:ilvl="0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8" w15:restartNumberingAfterBreak="0">
    <w:nsid w:val="3C1538C4"/>
    <w:multiLevelType w:val="hybridMultilevel"/>
    <w:tmpl w:val="F78C4EAA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DBA5940"/>
    <w:multiLevelType w:val="hybridMultilevel"/>
    <w:tmpl w:val="726E467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13004E0"/>
    <w:multiLevelType w:val="hybridMultilevel"/>
    <w:tmpl w:val="6DEEBE44"/>
    <w:lvl w:ilvl="0" w:tplc="0409000B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1" w15:restartNumberingAfterBreak="0">
    <w:nsid w:val="43026B98"/>
    <w:multiLevelType w:val="singleLevel"/>
    <w:tmpl w:val="ED546B32"/>
    <w:lvl w:ilvl="0">
      <w:start w:val="1"/>
      <w:numFmt w:val="decimal"/>
      <w:lvlText w:val="4.2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22" w15:restartNumberingAfterBreak="0">
    <w:nsid w:val="44A37578"/>
    <w:multiLevelType w:val="hybridMultilevel"/>
    <w:tmpl w:val="45648F98"/>
    <w:lvl w:ilvl="0" w:tplc="0409000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6" w:hanging="360"/>
      </w:pPr>
      <w:rPr>
        <w:rFonts w:ascii="Wingdings" w:hAnsi="Wingdings" w:hint="default"/>
      </w:rPr>
    </w:lvl>
  </w:abstractNum>
  <w:abstractNum w:abstractNumId="23" w15:restartNumberingAfterBreak="0">
    <w:nsid w:val="44BA5974"/>
    <w:multiLevelType w:val="singleLevel"/>
    <w:tmpl w:val="DEF033B8"/>
    <w:lvl w:ilvl="0">
      <w:start w:val="1"/>
      <w:numFmt w:val="decimal"/>
      <w:lvlText w:val="3.2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24" w15:restartNumberingAfterBreak="0">
    <w:nsid w:val="45B15A1E"/>
    <w:multiLevelType w:val="hybridMultilevel"/>
    <w:tmpl w:val="0326473C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A444AF9"/>
    <w:multiLevelType w:val="hybridMultilevel"/>
    <w:tmpl w:val="8D42A318"/>
    <w:lvl w:ilvl="0" w:tplc="DE32C696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03D42FF6">
      <w:start w:val="1"/>
      <w:numFmt w:val="upperLetter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sz w:val="24"/>
        <w:szCs w:val="24"/>
      </w:rPr>
    </w:lvl>
    <w:lvl w:ilvl="2" w:tplc="1AEE8C5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6" w15:restartNumberingAfterBreak="0">
    <w:nsid w:val="4FE6670E"/>
    <w:multiLevelType w:val="hybridMultilevel"/>
    <w:tmpl w:val="B4F24724"/>
    <w:lvl w:ilvl="0" w:tplc="1E8C39EC">
      <w:numFmt w:val="bullet"/>
      <w:lvlText w:val="-"/>
      <w:lvlJc w:val="left"/>
      <w:pPr>
        <w:ind w:left="988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7F40177"/>
    <w:multiLevelType w:val="hybridMultilevel"/>
    <w:tmpl w:val="CF36DEEA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892237F"/>
    <w:multiLevelType w:val="singleLevel"/>
    <w:tmpl w:val="D1F07B9C"/>
    <w:lvl w:ilvl="0">
      <w:start w:val="1"/>
      <w:numFmt w:val="decimal"/>
      <w:lvlText w:val="3.1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29" w15:restartNumberingAfterBreak="0">
    <w:nsid w:val="5E0951B8"/>
    <w:multiLevelType w:val="hybridMultilevel"/>
    <w:tmpl w:val="8EF61E94"/>
    <w:lvl w:ilvl="0" w:tplc="0409000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6" w:hanging="360"/>
      </w:pPr>
      <w:rPr>
        <w:rFonts w:ascii="Wingdings" w:hAnsi="Wingdings" w:hint="default"/>
      </w:rPr>
    </w:lvl>
  </w:abstractNum>
  <w:abstractNum w:abstractNumId="30" w15:restartNumberingAfterBreak="0">
    <w:nsid w:val="5E1A489A"/>
    <w:multiLevelType w:val="hybridMultilevel"/>
    <w:tmpl w:val="14C07A3E"/>
    <w:lvl w:ilvl="0" w:tplc="0409001B">
      <w:start w:val="1"/>
      <w:numFmt w:val="lowerRoman"/>
      <w:lvlText w:val="%1."/>
      <w:lvlJc w:val="right"/>
      <w:pPr>
        <w:tabs>
          <w:tab w:val="num" w:pos="1620"/>
        </w:tabs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1" w15:restartNumberingAfterBreak="0">
    <w:nsid w:val="60FD19A5"/>
    <w:multiLevelType w:val="singleLevel"/>
    <w:tmpl w:val="FFFFFFFF"/>
    <w:lvl w:ilvl="0">
      <w:start w:val="1"/>
      <w:numFmt w:val="chosung"/>
      <w:lvlText w:val=""/>
      <w:legacy w:legacy="1" w:legacySpace="0" w:legacyIndent="360"/>
      <w:lvlJc w:val="left"/>
      <w:pPr>
        <w:ind w:left="0" w:hanging="360"/>
      </w:pPr>
      <w:rPr>
        <w:rFonts w:ascii="Symbol" w:hAnsi="Symbol" w:hint="default"/>
      </w:rPr>
    </w:lvl>
  </w:abstractNum>
  <w:abstractNum w:abstractNumId="32" w15:restartNumberingAfterBreak="0">
    <w:nsid w:val="618E3F05"/>
    <w:multiLevelType w:val="hybridMultilevel"/>
    <w:tmpl w:val="81C8438C"/>
    <w:lvl w:ilvl="0" w:tplc="FA82E2D4"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405616C"/>
    <w:multiLevelType w:val="hybridMultilevel"/>
    <w:tmpl w:val="52DA0AD6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60A5CEF"/>
    <w:multiLevelType w:val="hybridMultilevel"/>
    <w:tmpl w:val="C38C8D8E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E5F7D14"/>
    <w:multiLevelType w:val="hybridMultilevel"/>
    <w:tmpl w:val="68727F5A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6" w15:restartNumberingAfterBreak="0">
    <w:nsid w:val="71B6152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</w:abstractNum>
  <w:abstractNum w:abstractNumId="37" w15:restartNumberingAfterBreak="0">
    <w:nsid w:val="766A14B6"/>
    <w:multiLevelType w:val="hybridMultilevel"/>
    <w:tmpl w:val="62DAC04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145F57"/>
    <w:multiLevelType w:val="hybridMultilevel"/>
    <w:tmpl w:val="5D169DCE"/>
    <w:lvl w:ilvl="0" w:tplc="1E8C39E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A8D52E1"/>
    <w:multiLevelType w:val="hybridMultilevel"/>
    <w:tmpl w:val="0A78D928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B582B69"/>
    <w:multiLevelType w:val="hybridMultilevel"/>
    <w:tmpl w:val="4156F6F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4"/>
    <w:lvlOverride w:ilvl="0">
      <w:lvl w:ilvl="0">
        <w:start w:val="8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Bookman Old Style" w:hAnsi="Bookman Old Style" w:hint="default"/>
          <w:b w:val="0"/>
          <w:i w:val="0"/>
          <w:sz w:val="24"/>
          <w:u w:val="none"/>
        </w:rPr>
      </w:lvl>
    </w:lvlOverride>
  </w:num>
  <w:num w:numId="3">
    <w:abstractNumId w:val="4"/>
    <w:lvlOverride w:ilvl="0">
      <w:lvl w:ilvl="0">
        <w:start w:val="9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Bookman Old Style" w:hAnsi="Bookman Old Style" w:hint="default"/>
          <w:b w:val="0"/>
          <w:i w:val="0"/>
          <w:sz w:val="24"/>
          <w:u w:val="none"/>
        </w:rPr>
      </w:lvl>
    </w:lvlOverride>
  </w:num>
  <w:num w:numId="4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28"/>
  </w:num>
  <w:num w:numId="7">
    <w:abstractNumId w:val="28"/>
    <w:lvlOverride w:ilvl="0">
      <w:lvl w:ilvl="0">
        <w:start w:val="2"/>
        <w:numFmt w:val="decimal"/>
        <w:lvlText w:val="3.1.%1 "/>
        <w:legacy w:legacy="1" w:legacySpace="0" w:legacyIndent="360"/>
        <w:lvlJc w:val="left"/>
        <w:pPr>
          <w:ind w:left="360" w:hanging="360"/>
        </w:pPr>
        <w:rPr>
          <w:rFonts w:ascii="Arial" w:hAnsi="Arial" w:hint="default"/>
          <w:b w:val="0"/>
          <w:i w:val="0"/>
          <w:sz w:val="22"/>
          <w:u w:val="none"/>
        </w:rPr>
      </w:lvl>
    </w:lvlOverride>
  </w:num>
  <w:num w:numId="8">
    <w:abstractNumId w:val="23"/>
  </w:num>
  <w:num w:numId="9">
    <w:abstractNumId w:val="0"/>
    <w:lvlOverride w:ilvl="0">
      <w:lvl w:ilvl="0">
        <w:start w:val="1"/>
        <w:numFmt w:val="chosung"/>
        <w:lvlText w:val=""/>
        <w:legacy w:legacy="1" w:legacySpace="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</w:num>
  <w:num w:numId="10">
    <w:abstractNumId w:val="15"/>
  </w:num>
  <w:num w:numId="11">
    <w:abstractNumId w:val="15"/>
    <w:lvlOverride w:ilvl="0">
      <w:lvl w:ilvl="0">
        <w:start w:val="2"/>
        <w:numFmt w:val="decimal"/>
        <w:lvlText w:val="4.1.%1 "/>
        <w:legacy w:legacy="1" w:legacySpace="0" w:legacyIndent="360"/>
        <w:lvlJc w:val="left"/>
        <w:pPr>
          <w:ind w:left="360" w:hanging="360"/>
        </w:pPr>
        <w:rPr>
          <w:rFonts w:ascii="Arial" w:hAnsi="Arial" w:hint="default"/>
          <w:b w:val="0"/>
          <w:i w:val="0"/>
          <w:sz w:val="22"/>
          <w:u w:val="none"/>
        </w:rPr>
      </w:lvl>
    </w:lvlOverride>
  </w:num>
  <w:num w:numId="12">
    <w:abstractNumId w:val="21"/>
  </w:num>
  <w:num w:numId="13">
    <w:abstractNumId w:val="31"/>
  </w:num>
  <w:num w:numId="14">
    <w:abstractNumId w:val="36"/>
  </w:num>
  <w:num w:numId="15">
    <w:abstractNumId w:val="32"/>
  </w:num>
  <w:num w:numId="16">
    <w:abstractNumId w:val="7"/>
  </w:num>
  <w:num w:numId="17">
    <w:abstractNumId w:val="3"/>
  </w:num>
  <w:num w:numId="18">
    <w:abstractNumId w:val="25"/>
  </w:num>
  <w:num w:numId="19">
    <w:abstractNumId w:val="2"/>
  </w:num>
  <w:num w:numId="20">
    <w:abstractNumId w:val="30"/>
  </w:num>
  <w:num w:numId="21">
    <w:abstractNumId w:val="37"/>
  </w:num>
  <w:num w:numId="22">
    <w:abstractNumId w:val="16"/>
  </w:num>
  <w:num w:numId="23">
    <w:abstractNumId w:val="17"/>
  </w:num>
  <w:num w:numId="24">
    <w:abstractNumId w:val="29"/>
  </w:num>
  <w:num w:numId="25">
    <w:abstractNumId w:val="11"/>
  </w:num>
  <w:num w:numId="26">
    <w:abstractNumId w:val="12"/>
  </w:num>
  <w:num w:numId="27">
    <w:abstractNumId w:val="13"/>
  </w:num>
  <w:num w:numId="28">
    <w:abstractNumId w:val="22"/>
  </w:num>
  <w:num w:numId="29">
    <w:abstractNumId w:val="35"/>
  </w:num>
  <w:num w:numId="30">
    <w:abstractNumId w:val="20"/>
  </w:num>
  <w:num w:numId="31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8"/>
  </w:num>
  <w:num w:numId="48">
    <w:abstractNumId w:val="5"/>
  </w:num>
  <w:num w:numId="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</w:compat>
  <w:rsids>
    <w:rsidRoot w:val="00BE5C66"/>
    <w:rsid w:val="000314F0"/>
    <w:rsid w:val="00067B18"/>
    <w:rsid w:val="00073CA1"/>
    <w:rsid w:val="0008529F"/>
    <w:rsid w:val="000C560B"/>
    <w:rsid w:val="000C6D18"/>
    <w:rsid w:val="00116182"/>
    <w:rsid w:val="00117CAE"/>
    <w:rsid w:val="00124824"/>
    <w:rsid w:val="001348C1"/>
    <w:rsid w:val="001F4D36"/>
    <w:rsid w:val="00207B47"/>
    <w:rsid w:val="00293771"/>
    <w:rsid w:val="002C7339"/>
    <w:rsid w:val="002E7E2C"/>
    <w:rsid w:val="002F35F3"/>
    <w:rsid w:val="00303EBE"/>
    <w:rsid w:val="003241DE"/>
    <w:rsid w:val="00324B41"/>
    <w:rsid w:val="003432F0"/>
    <w:rsid w:val="003506EF"/>
    <w:rsid w:val="00364318"/>
    <w:rsid w:val="0038791C"/>
    <w:rsid w:val="003A264E"/>
    <w:rsid w:val="00423999"/>
    <w:rsid w:val="004A005B"/>
    <w:rsid w:val="004A2657"/>
    <w:rsid w:val="004A72B9"/>
    <w:rsid w:val="004B2099"/>
    <w:rsid w:val="004D4403"/>
    <w:rsid w:val="004D4ECF"/>
    <w:rsid w:val="004E4FE2"/>
    <w:rsid w:val="005148E9"/>
    <w:rsid w:val="00523A6F"/>
    <w:rsid w:val="00553CFD"/>
    <w:rsid w:val="00667768"/>
    <w:rsid w:val="006B0B17"/>
    <w:rsid w:val="00725B64"/>
    <w:rsid w:val="00740C86"/>
    <w:rsid w:val="007775C7"/>
    <w:rsid w:val="00786C06"/>
    <w:rsid w:val="007B2D35"/>
    <w:rsid w:val="007E74A3"/>
    <w:rsid w:val="007F41C3"/>
    <w:rsid w:val="008E4993"/>
    <w:rsid w:val="00923A01"/>
    <w:rsid w:val="00973C3D"/>
    <w:rsid w:val="00995A62"/>
    <w:rsid w:val="00A07BEF"/>
    <w:rsid w:val="00A4571B"/>
    <w:rsid w:val="00A61EC3"/>
    <w:rsid w:val="00A66A79"/>
    <w:rsid w:val="00AA14DB"/>
    <w:rsid w:val="00AB3739"/>
    <w:rsid w:val="00AC5B67"/>
    <w:rsid w:val="00B14FF3"/>
    <w:rsid w:val="00B8088D"/>
    <w:rsid w:val="00BD5797"/>
    <w:rsid w:val="00BE5C66"/>
    <w:rsid w:val="00BF1B84"/>
    <w:rsid w:val="00BF6A97"/>
    <w:rsid w:val="00C46938"/>
    <w:rsid w:val="00C73DF2"/>
    <w:rsid w:val="00CF58EB"/>
    <w:rsid w:val="00D72FD4"/>
    <w:rsid w:val="00D96679"/>
    <w:rsid w:val="00DA112D"/>
    <w:rsid w:val="00DA55CA"/>
    <w:rsid w:val="00E054ED"/>
    <w:rsid w:val="00E35D78"/>
    <w:rsid w:val="00E704B5"/>
    <w:rsid w:val="00E84351"/>
    <w:rsid w:val="00E85E7E"/>
    <w:rsid w:val="00EB0F93"/>
    <w:rsid w:val="00EB510D"/>
    <w:rsid w:val="00EB6867"/>
    <w:rsid w:val="00F374AD"/>
    <w:rsid w:val="00F5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D9FB8F"/>
  <w15:docId w15:val="{E764C654-8B0E-46F4-B1AA-5057A3CD0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C66"/>
    <w:pPr>
      <w:spacing w:before="60" w:after="60" w:line="240" w:lineRule="auto"/>
      <w:jc w:val="lowKashida"/>
    </w:pPr>
    <w:rPr>
      <w:rFonts w:ascii="Arial" w:eastAsia="Times New Roman" w:hAnsi="Arial" w:cs="Traditional Arabic"/>
      <w:szCs w:val="26"/>
      <w:lang w:val="fr-FR" w:bidi="ar-LB"/>
    </w:rPr>
  </w:style>
  <w:style w:type="paragraph" w:styleId="Heading1">
    <w:name w:val="heading 1"/>
    <w:basedOn w:val="Normal"/>
    <w:next w:val="Normal"/>
    <w:link w:val="Heading1Char"/>
    <w:qFormat/>
    <w:rsid w:val="00BE5C66"/>
    <w:pPr>
      <w:keepNext/>
      <w:pBdr>
        <w:bottom w:val="double" w:sz="6" w:space="1" w:color="auto"/>
      </w:pBdr>
      <w:shd w:val="pct20" w:color="auto" w:fill="auto"/>
      <w:spacing w:before="0" w:after="360"/>
      <w:jc w:val="right"/>
      <w:outlineLvl w:val="0"/>
    </w:pPr>
    <w:rPr>
      <w:rFonts w:ascii="Arial Rounded MT Bold" w:hAnsi="Arial Rounded MT Bold" w:cs="Arial Rounded MT Bold"/>
      <w:b/>
      <w:bCs/>
      <w:caps/>
      <w:sz w:val="36"/>
      <w:szCs w:val="43"/>
      <w:lang w:eastAsia="fr-FR"/>
    </w:rPr>
  </w:style>
  <w:style w:type="paragraph" w:styleId="Heading2">
    <w:name w:val="heading 2"/>
    <w:basedOn w:val="Normal"/>
    <w:next w:val="Normal"/>
    <w:link w:val="Heading2Char"/>
    <w:qFormat/>
    <w:rsid w:val="00BE5C66"/>
    <w:pPr>
      <w:keepNext/>
      <w:spacing w:before="240" w:after="0"/>
      <w:outlineLvl w:val="1"/>
    </w:pPr>
    <w:rPr>
      <w:rFonts w:ascii="Arial Rounded MT Bold" w:hAnsi="Arial Rounded MT Bold" w:cs="Arial Rounded MT Bold"/>
      <w:b/>
      <w:bCs/>
      <w:caps/>
      <w:sz w:val="28"/>
      <w:szCs w:val="33"/>
      <w:lang w:eastAsia="fr-FR"/>
    </w:rPr>
  </w:style>
  <w:style w:type="paragraph" w:styleId="Heading3">
    <w:name w:val="heading 3"/>
    <w:basedOn w:val="Normal"/>
    <w:next w:val="Normal"/>
    <w:link w:val="Heading3Char"/>
    <w:qFormat/>
    <w:rsid w:val="00BE5C66"/>
    <w:pPr>
      <w:keepNext/>
      <w:spacing w:before="120"/>
      <w:outlineLvl w:val="2"/>
    </w:pPr>
    <w:rPr>
      <w:b/>
      <w:bCs/>
      <w:sz w:val="24"/>
      <w:szCs w:val="31"/>
      <w:lang w:eastAsia="fr-FR"/>
    </w:rPr>
  </w:style>
  <w:style w:type="paragraph" w:styleId="Heading4">
    <w:name w:val="heading 4"/>
    <w:basedOn w:val="Normal"/>
    <w:next w:val="Normal"/>
    <w:link w:val="Heading4Char"/>
    <w:qFormat/>
    <w:rsid w:val="00BE5C66"/>
    <w:pPr>
      <w:keepNext/>
      <w:spacing w:before="120"/>
      <w:ind w:firstLine="72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qFormat/>
    <w:rsid w:val="00BE5C66"/>
    <w:pPr>
      <w:spacing w:before="120"/>
      <w:ind w:left="720"/>
      <w:outlineLvl w:val="4"/>
    </w:pPr>
    <w:rPr>
      <w:b/>
      <w:bCs/>
      <w:sz w:val="24"/>
      <w:szCs w:val="28"/>
    </w:rPr>
  </w:style>
  <w:style w:type="paragraph" w:styleId="Heading6">
    <w:name w:val="heading 6"/>
    <w:basedOn w:val="Normal"/>
    <w:next w:val="Normal"/>
    <w:link w:val="Heading6Char"/>
    <w:qFormat/>
    <w:rsid w:val="00BE5C66"/>
    <w:pPr>
      <w:keepNext/>
      <w:pBdr>
        <w:bottom w:val="double" w:sz="6" w:space="1" w:color="auto"/>
      </w:pBdr>
      <w:spacing w:before="0" w:after="0"/>
      <w:jc w:val="right"/>
      <w:outlineLvl w:val="5"/>
    </w:pPr>
    <w:rPr>
      <w:rFonts w:ascii="Arial Rounded MT Bold" w:hAnsi="Arial Rounded MT Bold" w:cs="Arial Rounded MT Bold"/>
      <w:i/>
      <w:iCs/>
      <w:sz w:val="18"/>
      <w:szCs w:val="21"/>
      <w:lang w:eastAsia="fr-FR"/>
    </w:rPr>
  </w:style>
  <w:style w:type="paragraph" w:styleId="Heading7">
    <w:name w:val="heading 7"/>
    <w:basedOn w:val="Normal"/>
    <w:next w:val="Normal"/>
    <w:link w:val="Heading7Char"/>
    <w:qFormat/>
    <w:rsid w:val="00BE5C66"/>
    <w:pPr>
      <w:keepNext/>
      <w:widowControl w:val="0"/>
      <w:tabs>
        <w:tab w:val="left" w:pos="204"/>
      </w:tabs>
      <w:jc w:val="left"/>
      <w:outlineLvl w:val="6"/>
    </w:pPr>
    <w:rPr>
      <w:b/>
      <w:snapToGrid w:val="0"/>
      <w:sz w:val="28"/>
    </w:rPr>
  </w:style>
  <w:style w:type="paragraph" w:styleId="Heading8">
    <w:name w:val="heading 8"/>
    <w:basedOn w:val="Normal"/>
    <w:next w:val="Normal"/>
    <w:link w:val="Heading8Char"/>
    <w:qFormat/>
    <w:rsid w:val="00BE5C66"/>
    <w:pPr>
      <w:bidi/>
      <w:spacing w:before="120" w:after="0"/>
      <w:ind w:left="703"/>
      <w:jc w:val="left"/>
      <w:outlineLvl w:val="7"/>
    </w:pPr>
    <w:rPr>
      <w:rFonts w:cs="Mudir MT"/>
      <w:sz w:val="20"/>
      <w:szCs w:val="24"/>
    </w:rPr>
  </w:style>
  <w:style w:type="paragraph" w:styleId="Heading9">
    <w:name w:val="heading 9"/>
    <w:basedOn w:val="Normal"/>
    <w:next w:val="Normal"/>
    <w:link w:val="Heading9Char"/>
    <w:qFormat/>
    <w:rsid w:val="00BE5C66"/>
    <w:pPr>
      <w:pBdr>
        <w:top w:val="double" w:sz="6" w:space="1" w:color="auto" w:shadow="1"/>
        <w:left w:val="double" w:sz="6" w:space="1" w:color="auto" w:shadow="1"/>
        <w:bottom w:val="double" w:sz="6" w:space="1" w:color="auto" w:shadow="1"/>
        <w:right w:val="double" w:sz="6" w:space="1" w:color="auto" w:shadow="1"/>
      </w:pBdr>
      <w:spacing w:before="240"/>
      <w:jc w:val="right"/>
      <w:outlineLvl w:val="8"/>
    </w:pPr>
    <w:rPr>
      <w:rFonts w:ascii="Braggadocio" w:hAnsi="Braggadocio"/>
      <w:sz w:val="32"/>
      <w:szCs w:val="3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E5C66"/>
    <w:rPr>
      <w:rFonts w:ascii="Arial Rounded MT Bold" w:eastAsia="Times New Roman" w:hAnsi="Arial Rounded MT Bold" w:cs="Arial Rounded MT Bold"/>
      <w:b/>
      <w:bCs/>
      <w:caps/>
      <w:sz w:val="36"/>
      <w:szCs w:val="43"/>
      <w:shd w:val="pct20" w:color="auto" w:fill="auto"/>
      <w:lang w:val="fr-FR" w:eastAsia="fr-FR" w:bidi="ar-LB"/>
    </w:rPr>
  </w:style>
  <w:style w:type="character" w:customStyle="1" w:styleId="Heading2Char">
    <w:name w:val="Heading 2 Char"/>
    <w:basedOn w:val="DefaultParagraphFont"/>
    <w:link w:val="Heading2"/>
    <w:rsid w:val="00BE5C66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character" w:customStyle="1" w:styleId="Heading3Char">
    <w:name w:val="Heading 3 Char"/>
    <w:basedOn w:val="DefaultParagraphFont"/>
    <w:link w:val="Heading3"/>
    <w:rsid w:val="00BE5C66"/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  <w:style w:type="character" w:customStyle="1" w:styleId="Heading4Char">
    <w:name w:val="Heading 4 Char"/>
    <w:basedOn w:val="DefaultParagraphFont"/>
    <w:link w:val="Heading4"/>
    <w:rsid w:val="00BE5C66"/>
    <w:rPr>
      <w:rFonts w:ascii="Arial" w:eastAsia="Times New Roman" w:hAnsi="Arial" w:cs="Traditional Arabic"/>
      <w:b/>
      <w:bCs/>
      <w:i/>
      <w:iCs/>
      <w:szCs w:val="26"/>
      <w:lang w:val="fr-FR" w:bidi="ar-LB"/>
    </w:rPr>
  </w:style>
  <w:style w:type="character" w:customStyle="1" w:styleId="Heading5Char">
    <w:name w:val="Heading 5 Char"/>
    <w:basedOn w:val="DefaultParagraphFont"/>
    <w:link w:val="Heading5"/>
    <w:rsid w:val="00BE5C66"/>
    <w:rPr>
      <w:rFonts w:ascii="Arial" w:eastAsia="Times New Roman" w:hAnsi="Arial" w:cs="Traditional Arabic"/>
      <w:b/>
      <w:bCs/>
      <w:sz w:val="24"/>
      <w:szCs w:val="28"/>
      <w:lang w:val="fr-FR" w:bidi="ar-LB"/>
    </w:rPr>
  </w:style>
  <w:style w:type="character" w:customStyle="1" w:styleId="Heading6Char">
    <w:name w:val="Heading 6 Char"/>
    <w:basedOn w:val="DefaultParagraphFont"/>
    <w:link w:val="Heading6"/>
    <w:rsid w:val="00BE5C66"/>
    <w:rPr>
      <w:rFonts w:ascii="Arial Rounded MT Bold" w:eastAsia="Times New Roman" w:hAnsi="Arial Rounded MT Bold" w:cs="Arial Rounded MT Bold"/>
      <w:i/>
      <w:iCs/>
      <w:sz w:val="18"/>
      <w:szCs w:val="21"/>
      <w:lang w:val="fr-FR" w:eastAsia="fr-FR" w:bidi="ar-LB"/>
    </w:rPr>
  </w:style>
  <w:style w:type="character" w:customStyle="1" w:styleId="Heading7Char">
    <w:name w:val="Heading 7 Char"/>
    <w:basedOn w:val="DefaultParagraphFont"/>
    <w:link w:val="Heading7"/>
    <w:rsid w:val="00BE5C66"/>
    <w:rPr>
      <w:rFonts w:ascii="Arial" w:eastAsia="Times New Roman" w:hAnsi="Arial" w:cs="Traditional Arabic"/>
      <w:b/>
      <w:snapToGrid w:val="0"/>
      <w:sz w:val="28"/>
      <w:szCs w:val="26"/>
      <w:lang w:val="fr-FR" w:bidi="ar-LB"/>
    </w:rPr>
  </w:style>
  <w:style w:type="character" w:customStyle="1" w:styleId="Heading8Char">
    <w:name w:val="Heading 8 Char"/>
    <w:basedOn w:val="DefaultParagraphFont"/>
    <w:link w:val="Heading8"/>
    <w:rsid w:val="00BE5C66"/>
    <w:rPr>
      <w:rFonts w:ascii="Arial" w:eastAsia="Times New Roman" w:hAnsi="Arial" w:cs="Mudir MT"/>
      <w:sz w:val="20"/>
      <w:szCs w:val="24"/>
      <w:lang w:val="fr-FR" w:bidi="ar-LB"/>
    </w:rPr>
  </w:style>
  <w:style w:type="character" w:customStyle="1" w:styleId="Heading9Char">
    <w:name w:val="Heading 9 Char"/>
    <w:basedOn w:val="DefaultParagraphFont"/>
    <w:link w:val="Heading9"/>
    <w:rsid w:val="00BE5C66"/>
    <w:rPr>
      <w:rFonts w:ascii="Braggadocio" w:eastAsia="Times New Roman" w:hAnsi="Braggadocio" w:cs="Traditional Arabic"/>
      <w:sz w:val="32"/>
      <w:szCs w:val="38"/>
      <w:lang w:val="fr-FR" w:bidi="ar-LB"/>
    </w:rPr>
  </w:style>
  <w:style w:type="paragraph" w:styleId="Title">
    <w:name w:val="Title"/>
    <w:basedOn w:val="Normal"/>
    <w:link w:val="TitleChar"/>
    <w:qFormat/>
    <w:rsid w:val="00BE5C66"/>
    <w:pPr>
      <w:spacing w:before="120" w:after="120"/>
      <w:jc w:val="center"/>
    </w:pPr>
    <w:rPr>
      <w:rFonts w:ascii="Arial Rounded MT Bold" w:hAnsi="Arial Rounded MT Bold"/>
      <w:b/>
      <w:bCs/>
      <w:caps/>
      <w:sz w:val="28"/>
      <w:szCs w:val="31"/>
      <w:lang w:eastAsia="fr-FR"/>
    </w:rPr>
  </w:style>
  <w:style w:type="character" w:customStyle="1" w:styleId="TitleChar">
    <w:name w:val="Title Char"/>
    <w:basedOn w:val="DefaultParagraphFont"/>
    <w:link w:val="Title"/>
    <w:rsid w:val="00BE5C66"/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paragraph" w:styleId="Footer">
    <w:name w:val="footer"/>
    <w:basedOn w:val="Normal"/>
    <w:link w:val="FooterChar"/>
    <w:rsid w:val="00BE5C6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E5C66"/>
    <w:rPr>
      <w:rFonts w:ascii="Arial" w:eastAsia="Times New Roman" w:hAnsi="Arial" w:cs="Traditional Arabic"/>
      <w:szCs w:val="26"/>
      <w:lang w:val="fr-FR" w:bidi="ar-LB"/>
    </w:rPr>
  </w:style>
  <w:style w:type="character" w:styleId="PageNumber">
    <w:name w:val="page number"/>
    <w:basedOn w:val="DefaultParagraphFont"/>
    <w:rsid w:val="00BE5C66"/>
    <w:rPr>
      <w:rFonts w:cs="Braggadocio"/>
    </w:rPr>
  </w:style>
  <w:style w:type="paragraph" w:styleId="BodyText2">
    <w:name w:val="Body Text 2"/>
    <w:basedOn w:val="Normal"/>
    <w:link w:val="BodyText2Char"/>
    <w:rsid w:val="00BE5C66"/>
    <w:pPr>
      <w:ind w:left="1134" w:hanging="1134"/>
    </w:pPr>
    <w:rPr>
      <w:sz w:val="28"/>
      <w:szCs w:val="33"/>
    </w:rPr>
  </w:style>
  <w:style w:type="character" w:customStyle="1" w:styleId="BodyText2Char">
    <w:name w:val="Body Text 2 Char"/>
    <w:basedOn w:val="DefaultParagraphFont"/>
    <w:link w:val="BodyText2"/>
    <w:rsid w:val="00BE5C66"/>
    <w:rPr>
      <w:rFonts w:ascii="Arial" w:eastAsia="Times New Roman" w:hAnsi="Arial" w:cs="Traditional Arabic"/>
      <w:sz w:val="28"/>
      <w:szCs w:val="33"/>
      <w:lang w:val="fr-FR" w:bidi="ar-LB"/>
    </w:rPr>
  </w:style>
  <w:style w:type="paragraph" w:styleId="BodyTextIndent2">
    <w:name w:val="Body Text Indent 2"/>
    <w:basedOn w:val="Normal"/>
    <w:link w:val="BodyTextIndent2Char"/>
    <w:rsid w:val="00BE5C66"/>
    <w:pPr>
      <w:ind w:left="993" w:hanging="993"/>
    </w:pPr>
    <w:rPr>
      <w:sz w:val="28"/>
      <w:szCs w:val="33"/>
    </w:rPr>
  </w:style>
  <w:style w:type="character" w:customStyle="1" w:styleId="BodyTextIndent2Char">
    <w:name w:val="Body Text Indent 2 Char"/>
    <w:basedOn w:val="DefaultParagraphFont"/>
    <w:link w:val="BodyTextIndent2"/>
    <w:rsid w:val="00BE5C66"/>
    <w:rPr>
      <w:rFonts w:ascii="Arial" w:eastAsia="Times New Roman" w:hAnsi="Arial" w:cs="Traditional Arabic"/>
      <w:sz w:val="28"/>
      <w:szCs w:val="33"/>
      <w:lang w:val="fr-FR" w:bidi="ar-LB"/>
    </w:rPr>
  </w:style>
  <w:style w:type="paragraph" w:styleId="Header">
    <w:name w:val="header"/>
    <w:basedOn w:val="Normal"/>
    <w:link w:val="HeaderChar"/>
    <w:rsid w:val="00BE5C6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E5C66"/>
    <w:rPr>
      <w:rFonts w:ascii="Arial" w:eastAsia="Times New Roman" w:hAnsi="Arial" w:cs="Traditional Arabic"/>
      <w:szCs w:val="26"/>
      <w:lang w:val="fr-FR" w:bidi="ar-LB"/>
    </w:rPr>
  </w:style>
  <w:style w:type="character" w:styleId="CommentReference">
    <w:name w:val="annotation reference"/>
    <w:basedOn w:val="DefaultParagraphFont"/>
    <w:semiHidden/>
    <w:rsid w:val="00BE5C66"/>
    <w:rPr>
      <w:sz w:val="16"/>
      <w:szCs w:val="19"/>
    </w:rPr>
  </w:style>
  <w:style w:type="paragraph" w:styleId="CommentText">
    <w:name w:val="annotation text"/>
    <w:basedOn w:val="Normal"/>
    <w:link w:val="CommentTextChar"/>
    <w:semiHidden/>
    <w:rsid w:val="00BE5C66"/>
    <w:rPr>
      <w:rFonts w:ascii="England Hand DB" w:hAnsi="England Hand DB"/>
    </w:rPr>
  </w:style>
  <w:style w:type="character" w:customStyle="1" w:styleId="CommentTextChar">
    <w:name w:val="Comment Text Char"/>
    <w:basedOn w:val="DefaultParagraphFont"/>
    <w:link w:val="CommentText"/>
    <w:semiHidden/>
    <w:rsid w:val="00BE5C66"/>
    <w:rPr>
      <w:rFonts w:ascii="England Hand DB" w:eastAsia="Times New Roman" w:hAnsi="England Hand DB" w:cs="Traditional Arabic"/>
      <w:szCs w:val="26"/>
      <w:lang w:val="fr-FR" w:bidi="ar-LB"/>
    </w:rPr>
  </w:style>
  <w:style w:type="paragraph" w:styleId="TOC1">
    <w:name w:val="toc 1"/>
    <w:basedOn w:val="Normal"/>
    <w:next w:val="Normal"/>
    <w:semiHidden/>
    <w:rsid w:val="00BE5C66"/>
    <w:pPr>
      <w:tabs>
        <w:tab w:val="right" w:leader="dot" w:pos="8505"/>
      </w:tabs>
    </w:pPr>
  </w:style>
  <w:style w:type="paragraph" w:styleId="TOC2">
    <w:name w:val="toc 2"/>
    <w:basedOn w:val="Normal"/>
    <w:next w:val="Normal"/>
    <w:semiHidden/>
    <w:rsid w:val="00BE5C66"/>
    <w:pPr>
      <w:tabs>
        <w:tab w:val="right" w:leader="dot" w:pos="8505"/>
      </w:tabs>
      <w:ind w:left="200"/>
    </w:pPr>
  </w:style>
  <w:style w:type="paragraph" w:styleId="TOC3">
    <w:name w:val="toc 3"/>
    <w:basedOn w:val="Normal"/>
    <w:next w:val="Normal"/>
    <w:semiHidden/>
    <w:rsid w:val="00BE5C66"/>
    <w:pPr>
      <w:tabs>
        <w:tab w:val="right" w:leader="dot" w:pos="8505"/>
      </w:tabs>
      <w:ind w:left="400"/>
    </w:pPr>
  </w:style>
  <w:style w:type="paragraph" w:styleId="TOC4">
    <w:name w:val="toc 4"/>
    <w:basedOn w:val="Normal"/>
    <w:next w:val="Normal"/>
    <w:semiHidden/>
    <w:rsid w:val="00BE5C66"/>
    <w:pPr>
      <w:tabs>
        <w:tab w:val="right" w:leader="dot" w:pos="8505"/>
      </w:tabs>
      <w:ind w:left="600"/>
    </w:pPr>
  </w:style>
  <w:style w:type="paragraph" w:styleId="TOC5">
    <w:name w:val="toc 5"/>
    <w:basedOn w:val="Normal"/>
    <w:next w:val="Normal"/>
    <w:semiHidden/>
    <w:rsid w:val="00BE5C66"/>
    <w:pPr>
      <w:tabs>
        <w:tab w:val="right" w:leader="dot" w:pos="8505"/>
      </w:tabs>
      <w:ind w:left="800"/>
    </w:pPr>
  </w:style>
  <w:style w:type="paragraph" w:styleId="TOC6">
    <w:name w:val="toc 6"/>
    <w:basedOn w:val="Normal"/>
    <w:next w:val="Normal"/>
    <w:semiHidden/>
    <w:rsid w:val="00BE5C66"/>
    <w:pPr>
      <w:tabs>
        <w:tab w:val="right" w:leader="dot" w:pos="8505"/>
      </w:tabs>
      <w:ind w:left="1000"/>
    </w:pPr>
  </w:style>
  <w:style w:type="paragraph" w:styleId="TOC7">
    <w:name w:val="toc 7"/>
    <w:basedOn w:val="Normal"/>
    <w:next w:val="Normal"/>
    <w:semiHidden/>
    <w:rsid w:val="00BE5C66"/>
    <w:pPr>
      <w:tabs>
        <w:tab w:val="right" w:leader="dot" w:pos="8505"/>
      </w:tabs>
      <w:ind w:left="1200"/>
    </w:pPr>
  </w:style>
  <w:style w:type="paragraph" w:styleId="TOC8">
    <w:name w:val="toc 8"/>
    <w:basedOn w:val="Normal"/>
    <w:next w:val="Normal"/>
    <w:semiHidden/>
    <w:rsid w:val="00BE5C66"/>
    <w:pPr>
      <w:tabs>
        <w:tab w:val="right" w:leader="dot" w:pos="8505"/>
      </w:tabs>
      <w:ind w:left="1400"/>
    </w:pPr>
  </w:style>
  <w:style w:type="paragraph" w:styleId="TOC9">
    <w:name w:val="toc 9"/>
    <w:basedOn w:val="Normal"/>
    <w:next w:val="Normal"/>
    <w:semiHidden/>
    <w:rsid w:val="00BE5C66"/>
    <w:pPr>
      <w:tabs>
        <w:tab w:val="right" w:leader="dot" w:pos="8505"/>
      </w:tabs>
      <w:ind w:left="1600"/>
    </w:pPr>
  </w:style>
  <w:style w:type="paragraph" w:styleId="FootnoteText">
    <w:name w:val="footnote text"/>
    <w:basedOn w:val="Normal"/>
    <w:link w:val="FootnoteTextChar"/>
    <w:semiHidden/>
    <w:rsid w:val="00BE5C66"/>
    <w:rPr>
      <w:sz w:val="20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E5C66"/>
    <w:rPr>
      <w:rFonts w:ascii="Arial" w:eastAsia="Times New Roman" w:hAnsi="Arial" w:cs="Traditional Arabic"/>
      <w:sz w:val="20"/>
      <w:szCs w:val="24"/>
      <w:lang w:val="fr-FR" w:bidi="ar-LB"/>
    </w:rPr>
  </w:style>
  <w:style w:type="character" w:styleId="FootnoteReference">
    <w:name w:val="footnote reference"/>
    <w:basedOn w:val="DefaultParagraphFont"/>
    <w:semiHidden/>
    <w:rsid w:val="00BE5C66"/>
    <w:rPr>
      <w:vertAlign w:val="superscript"/>
    </w:rPr>
  </w:style>
  <w:style w:type="paragraph" w:customStyle="1" w:styleId="periode">
    <w:name w:val="periode"/>
    <w:basedOn w:val="Title"/>
    <w:rsid w:val="00BE5C66"/>
    <w:pPr>
      <w:spacing w:before="0"/>
      <w:jc w:val="right"/>
    </w:pPr>
    <w:rPr>
      <w:caps w:val="0"/>
      <w:sz w:val="24"/>
    </w:rPr>
  </w:style>
  <w:style w:type="paragraph" w:styleId="BodyTextIndent">
    <w:name w:val="Body Text Indent"/>
    <w:basedOn w:val="Normal"/>
    <w:link w:val="BodyTextIndentChar"/>
    <w:rsid w:val="00BE5C66"/>
    <w:pPr>
      <w:spacing w:before="0" w:after="0"/>
      <w:ind w:left="993" w:hanging="567"/>
    </w:pPr>
    <w:rPr>
      <w:lang w:eastAsia="fr-FR"/>
    </w:rPr>
  </w:style>
  <w:style w:type="character" w:customStyle="1" w:styleId="BodyTextIndentChar">
    <w:name w:val="Body Text Indent Char"/>
    <w:basedOn w:val="DefaultParagraphFont"/>
    <w:link w:val="BodyTextIndent"/>
    <w:rsid w:val="00BE5C66"/>
    <w:rPr>
      <w:rFonts w:ascii="Arial" w:eastAsia="Times New Roman" w:hAnsi="Arial" w:cs="Traditional Arabic"/>
      <w:szCs w:val="26"/>
      <w:lang w:val="fr-FR" w:eastAsia="fr-FR" w:bidi="ar-LB"/>
    </w:rPr>
  </w:style>
  <w:style w:type="paragraph" w:styleId="BodyTextIndent3">
    <w:name w:val="Body Text Indent 3"/>
    <w:basedOn w:val="Normal"/>
    <w:link w:val="BodyTextIndent3Char"/>
    <w:rsid w:val="00BE5C66"/>
    <w:pPr>
      <w:spacing w:before="0" w:after="0"/>
      <w:ind w:left="567" w:hanging="283"/>
    </w:pPr>
    <w:rPr>
      <w:lang w:eastAsia="fr-FR"/>
    </w:rPr>
  </w:style>
  <w:style w:type="character" w:customStyle="1" w:styleId="BodyTextIndent3Char">
    <w:name w:val="Body Text Indent 3 Char"/>
    <w:basedOn w:val="DefaultParagraphFont"/>
    <w:link w:val="BodyTextIndent3"/>
    <w:rsid w:val="00BE5C66"/>
    <w:rPr>
      <w:rFonts w:ascii="Arial" w:eastAsia="Times New Roman" w:hAnsi="Arial" w:cs="Traditional Arabic"/>
      <w:szCs w:val="26"/>
      <w:lang w:val="fr-FR" w:eastAsia="fr-FR" w:bidi="ar-LB"/>
    </w:rPr>
  </w:style>
  <w:style w:type="paragraph" w:customStyle="1" w:styleId="N">
    <w:name w:val="N"/>
    <w:basedOn w:val="Normal"/>
    <w:rsid w:val="00BE5C66"/>
    <w:pPr>
      <w:spacing w:before="0" w:after="360"/>
      <w:jc w:val="right"/>
    </w:pPr>
    <w:rPr>
      <w:b/>
      <w:bCs/>
      <w:lang w:val="en-US"/>
    </w:rPr>
  </w:style>
  <w:style w:type="paragraph" w:customStyle="1" w:styleId="Heading10">
    <w:name w:val="Heading 10"/>
    <w:basedOn w:val="Heading8"/>
    <w:rsid w:val="00BE5C66"/>
    <w:pPr>
      <w:jc w:val="center"/>
    </w:pPr>
    <w:rPr>
      <w:b/>
      <w:bCs/>
      <w:szCs w:val="26"/>
      <w:u w:val="single"/>
    </w:rPr>
  </w:style>
  <w:style w:type="paragraph" w:customStyle="1" w:styleId="na">
    <w:name w:val="na"/>
    <w:basedOn w:val="Normal"/>
    <w:rsid w:val="00BE5C66"/>
    <w:pPr>
      <w:bidi/>
      <w:spacing w:before="0" w:after="0"/>
      <w:jc w:val="right"/>
    </w:pPr>
    <w:rPr>
      <w:rFonts w:ascii="Times New Roman" w:hAnsi="Times New Roman" w:cs="Monotype Koufi"/>
      <w:snapToGrid w:val="0"/>
      <w:sz w:val="20"/>
      <w:szCs w:val="36"/>
      <w:lang w:val="en-US"/>
    </w:rPr>
  </w:style>
  <w:style w:type="paragraph" w:styleId="BodyText3">
    <w:name w:val="Body Text 3"/>
    <w:basedOn w:val="Normal"/>
    <w:link w:val="BodyText3Char"/>
    <w:rsid w:val="00BE5C66"/>
    <w:pPr>
      <w:spacing w:before="0" w:after="0"/>
      <w:jc w:val="left"/>
    </w:pPr>
    <w:rPr>
      <w:sz w:val="18"/>
      <w:szCs w:val="21"/>
      <w:lang w:eastAsia="fr-FR"/>
    </w:rPr>
  </w:style>
  <w:style w:type="character" w:customStyle="1" w:styleId="BodyText3Char">
    <w:name w:val="Body Text 3 Char"/>
    <w:basedOn w:val="DefaultParagraphFont"/>
    <w:link w:val="BodyText3"/>
    <w:rsid w:val="00BE5C66"/>
    <w:rPr>
      <w:rFonts w:ascii="Arial" w:eastAsia="Times New Roman" w:hAnsi="Arial" w:cs="Traditional Arabic"/>
      <w:sz w:val="18"/>
      <w:szCs w:val="21"/>
      <w:lang w:val="fr-FR" w:eastAsia="fr-FR" w:bidi="ar-LB"/>
    </w:rPr>
  </w:style>
  <w:style w:type="paragraph" w:styleId="BodyText">
    <w:name w:val="Body Text"/>
    <w:basedOn w:val="Normal"/>
    <w:link w:val="BodyTextChar"/>
    <w:rsid w:val="00BE5C66"/>
    <w:pPr>
      <w:widowControl w:val="0"/>
      <w:spacing w:before="0" w:after="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rsid w:val="00BE5C66"/>
    <w:rPr>
      <w:rFonts w:ascii="Arial" w:eastAsia="Times New Roman" w:hAnsi="Arial" w:cs="Traditional Arabic"/>
      <w:szCs w:val="26"/>
      <w:lang w:bidi="ar-LB"/>
    </w:rPr>
  </w:style>
  <w:style w:type="paragraph" w:styleId="BlockText">
    <w:name w:val="Block Text"/>
    <w:basedOn w:val="Normal"/>
    <w:rsid w:val="00BE5C66"/>
    <w:pPr>
      <w:widowControl w:val="0"/>
      <w:spacing w:before="0" w:after="0"/>
      <w:ind w:left="1350" w:right="357" w:hanging="720"/>
    </w:pPr>
    <w:rPr>
      <w:lang w:eastAsia="fr-FR"/>
    </w:rPr>
  </w:style>
  <w:style w:type="paragraph" w:customStyle="1" w:styleId="n0">
    <w:name w:val="n"/>
    <w:basedOn w:val="Normal"/>
    <w:rsid w:val="00BE5C66"/>
    <w:pPr>
      <w:spacing w:before="0" w:after="120"/>
      <w:jc w:val="right"/>
    </w:pPr>
    <w:rPr>
      <w:rFonts w:ascii="Arial Rounded MT Bold" w:hAnsi="Arial Rounded MT Bold" w:cs="Times New Roman"/>
      <w:b/>
      <w:bCs/>
      <w:sz w:val="28"/>
      <w:szCs w:val="20"/>
    </w:rPr>
  </w:style>
  <w:style w:type="table" w:styleId="TableGrid">
    <w:name w:val="Table Grid"/>
    <w:basedOn w:val="TableNormal"/>
    <w:rsid w:val="00BE5C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BE5C66"/>
    <w:rPr>
      <w:color w:val="0000FF"/>
      <w:u w:val="single"/>
    </w:rPr>
  </w:style>
  <w:style w:type="paragraph" w:customStyle="1" w:styleId="font2">
    <w:name w:val="font2"/>
    <w:basedOn w:val="Normal"/>
    <w:rsid w:val="00BE5C66"/>
    <w:pPr>
      <w:spacing w:before="100" w:beforeAutospacing="1" w:after="100" w:afterAutospacing="1"/>
      <w:jc w:val="left"/>
    </w:pPr>
    <w:rPr>
      <w:rFonts w:cs="Arial"/>
      <w:sz w:val="24"/>
      <w:szCs w:val="24"/>
      <w:lang w:val="en-US" w:bidi="ar-SA"/>
    </w:rPr>
  </w:style>
  <w:style w:type="paragraph" w:styleId="NormalWeb">
    <w:name w:val="Normal (Web)"/>
    <w:basedOn w:val="Normal"/>
    <w:rsid w:val="00BE5C66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en-US" w:bidi="ar-SA"/>
    </w:rPr>
  </w:style>
  <w:style w:type="character" w:customStyle="1" w:styleId="font21">
    <w:name w:val="font21"/>
    <w:basedOn w:val="DefaultParagraphFont"/>
    <w:rsid w:val="00BE5C66"/>
    <w:rPr>
      <w:rFonts w:ascii="Arial" w:hAnsi="Arial" w:cs="Arial" w:hint="default"/>
      <w:i w:val="0"/>
      <w:iCs w:val="0"/>
      <w:sz w:val="24"/>
      <w:szCs w:val="24"/>
    </w:rPr>
  </w:style>
  <w:style w:type="paragraph" w:customStyle="1" w:styleId="arialmedium">
    <w:name w:val="arialmedium"/>
    <w:basedOn w:val="Normal"/>
    <w:rsid w:val="00BE5C66"/>
    <w:pPr>
      <w:spacing w:before="100" w:beforeAutospacing="1" w:after="100" w:afterAutospacing="1"/>
      <w:jc w:val="left"/>
    </w:pPr>
    <w:rPr>
      <w:rFonts w:cs="Arial"/>
      <w:i/>
      <w:iCs/>
      <w:sz w:val="27"/>
      <w:szCs w:val="27"/>
      <w:lang w:val="en-US" w:bidi="ar-SA"/>
    </w:rPr>
  </w:style>
  <w:style w:type="character" w:styleId="Emphasis">
    <w:name w:val="Emphasis"/>
    <w:basedOn w:val="DefaultParagraphFont"/>
    <w:qFormat/>
    <w:rsid w:val="00BE5C66"/>
    <w:rPr>
      <w:i/>
      <w:iCs/>
    </w:rPr>
  </w:style>
  <w:style w:type="paragraph" w:styleId="ListParagraph">
    <w:name w:val="List Paragraph"/>
    <w:basedOn w:val="Normal"/>
    <w:uiPriority w:val="34"/>
    <w:qFormat/>
    <w:rsid w:val="00BE5C66"/>
    <w:pPr>
      <w:spacing w:before="0" w:after="200" w:line="276" w:lineRule="auto"/>
      <w:ind w:left="720"/>
      <w:contextualSpacing/>
      <w:jc w:val="left"/>
    </w:pPr>
    <w:rPr>
      <w:rFonts w:ascii="Calibri" w:eastAsia="Calibri" w:hAnsi="Calibri" w:cs="Arial"/>
      <w:szCs w:val="22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5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9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82BF82-F968-4FB5-9CA0-0EFDC7CAA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Data</dc:creator>
  <cp:lastModifiedBy>ed</cp:lastModifiedBy>
  <cp:revision>18</cp:revision>
  <cp:lastPrinted>2012-09-17T12:25:00Z</cp:lastPrinted>
  <dcterms:created xsi:type="dcterms:W3CDTF">2014-02-23T14:16:00Z</dcterms:created>
  <dcterms:modified xsi:type="dcterms:W3CDTF">2019-07-25T11:33:00Z</dcterms:modified>
</cp:coreProperties>
</file>